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mallCaps/>
          <w:sz w:val="24"/>
          <w:szCs w:val="24"/>
        </w:rPr>
      </w:pPr>
      <w:r w:rsidRPr="00C447A3">
        <w:rPr>
          <w:rFonts w:ascii="Bookman Old Style" w:hAnsi="Bookman Old Style"/>
          <w:b/>
          <w:smallCaps/>
          <w:sz w:val="24"/>
          <w:szCs w:val="24"/>
        </w:rPr>
        <w:t>Kaposvári Egyetem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C447A3">
        <w:rPr>
          <w:rFonts w:ascii="Bookman Old Style" w:hAnsi="Bookman Old Style"/>
          <w:b/>
          <w:sz w:val="24"/>
          <w:szCs w:val="24"/>
        </w:rPr>
        <w:t>Pedagógiai Kar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8"/>
          <w:szCs w:val="28"/>
        </w:rPr>
      </w:pPr>
      <w:r w:rsidRPr="00C447A3">
        <w:rPr>
          <w:rFonts w:ascii="Bookman Old Style" w:hAnsi="Bookman Old Style"/>
          <w:b/>
          <w:sz w:val="24"/>
          <w:szCs w:val="24"/>
        </w:rPr>
        <w:t>Neveléstudományi Tanszék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32"/>
        </w:rPr>
      </w:pP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C447A3">
        <w:rPr>
          <w:rFonts w:ascii="Bookman Old Style" w:hAnsi="Bookman Old Style"/>
          <w:b/>
          <w:sz w:val="24"/>
          <w:szCs w:val="24"/>
        </w:rPr>
        <w:t>ÚTMUTATÓ SZAKMAI GYAKORLATHOZ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</w:p>
    <w:p w:rsidR="00D46B6A" w:rsidRPr="00C447A3" w:rsidRDefault="00D46B6A" w:rsidP="00D46B6A">
      <w:pPr>
        <w:spacing w:after="0" w:line="360" w:lineRule="auto"/>
        <w:jc w:val="center"/>
        <w:rPr>
          <w:rFonts w:ascii="Bookman Old Style" w:hAnsi="Bookman Old Style"/>
          <w:b/>
          <w:caps/>
          <w:sz w:val="24"/>
          <w:szCs w:val="24"/>
        </w:rPr>
      </w:pPr>
      <w:r w:rsidRPr="00C447A3">
        <w:rPr>
          <w:rFonts w:ascii="Bookman Old Style" w:hAnsi="Bookman Old Style"/>
          <w:b/>
          <w:caps/>
          <w:sz w:val="24"/>
          <w:szCs w:val="24"/>
        </w:rPr>
        <w:t>Ifjúságsegítő</w:t>
      </w:r>
    </w:p>
    <w:p w:rsidR="00C447A3" w:rsidRPr="00C447A3" w:rsidRDefault="00C447A3" w:rsidP="00D46B6A">
      <w:pPr>
        <w:spacing w:after="0" w:line="360" w:lineRule="auto"/>
        <w:jc w:val="center"/>
        <w:rPr>
          <w:rFonts w:ascii="Bookman Old Style" w:hAnsi="Bookman Old Style"/>
          <w:b/>
          <w:caps/>
        </w:rPr>
      </w:pPr>
    </w:p>
    <w:p w:rsidR="00D46B6A" w:rsidRPr="00C447A3" w:rsidRDefault="00D46B6A" w:rsidP="00D46B6A">
      <w:pPr>
        <w:spacing w:after="0" w:line="360" w:lineRule="auto"/>
        <w:jc w:val="center"/>
        <w:rPr>
          <w:rFonts w:ascii="Bookman Old Style" w:hAnsi="Bookman Old Style"/>
          <w:b/>
          <w:caps/>
        </w:rPr>
      </w:pPr>
      <w:r w:rsidRPr="00C447A3">
        <w:rPr>
          <w:rFonts w:ascii="Bookman Old Style" w:hAnsi="Bookman Old Style"/>
          <w:b/>
        </w:rPr>
        <w:t>Felsőfokú szakképzés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16"/>
          <w:szCs w:val="16"/>
        </w:rPr>
      </w:pP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</w:rPr>
      </w:pPr>
      <w:r w:rsidRPr="00C447A3">
        <w:rPr>
          <w:rFonts w:ascii="Bookman Old Style" w:hAnsi="Bookman Old Style"/>
          <w:b/>
        </w:rPr>
        <w:t xml:space="preserve">Nappali munkarend </w:t>
      </w: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</w:tblGrid>
      <w:tr w:rsidR="00D46B6A" w:rsidRPr="00C447A3" w:rsidTr="00425DCB">
        <w:trPr>
          <w:jc w:val="center"/>
        </w:trPr>
        <w:tc>
          <w:tcPr>
            <w:tcW w:w="4606" w:type="dxa"/>
          </w:tcPr>
          <w:p w:rsidR="00D46B6A" w:rsidRPr="00C447A3" w:rsidRDefault="00D46B6A" w:rsidP="00425DC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 w:rsidRPr="00C447A3">
              <w:rPr>
                <w:rFonts w:ascii="Bookman Old Style" w:hAnsi="Bookman Old Style"/>
                <w:b/>
                <w:sz w:val="20"/>
                <w:szCs w:val="20"/>
              </w:rPr>
              <w:t xml:space="preserve">Képzésfelelős: </w:t>
            </w:r>
            <w:r w:rsidRPr="00C447A3">
              <w:rPr>
                <w:rFonts w:ascii="Bookman Old Style" w:hAnsi="Bookman Old Style"/>
                <w:sz w:val="20"/>
                <w:szCs w:val="20"/>
              </w:rPr>
              <w:t>Dr. József István PhD.</w:t>
            </w:r>
          </w:p>
          <w:p w:rsidR="00D46B6A" w:rsidRPr="00C447A3" w:rsidRDefault="00D46B6A" w:rsidP="00425DCB">
            <w:pPr>
              <w:spacing w:after="0" w:line="240" w:lineRule="auto"/>
              <w:ind w:firstLine="143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447A3">
              <w:rPr>
                <w:rFonts w:ascii="Bookman Old Style" w:hAnsi="Bookman Old Style"/>
                <w:sz w:val="20"/>
                <w:szCs w:val="20"/>
              </w:rPr>
              <w:t>pszichológus, főiskolai docens</w:t>
            </w:r>
          </w:p>
        </w:tc>
      </w:tr>
      <w:tr w:rsidR="00D46B6A" w:rsidRPr="00C447A3" w:rsidTr="00425DCB">
        <w:trPr>
          <w:jc w:val="center"/>
        </w:trPr>
        <w:tc>
          <w:tcPr>
            <w:tcW w:w="4606" w:type="dxa"/>
          </w:tcPr>
          <w:p w:rsidR="00D46B6A" w:rsidRPr="00C447A3" w:rsidRDefault="00D46B6A" w:rsidP="00425DC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 w:rsidRPr="00C447A3">
              <w:rPr>
                <w:rFonts w:ascii="Bookman Old Style" w:hAnsi="Bookman Old Style"/>
                <w:b/>
                <w:sz w:val="20"/>
                <w:szCs w:val="20"/>
              </w:rPr>
              <w:t xml:space="preserve">Készítette: </w:t>
            </w:r>
            <w:r w:rsidRPr="00C447A3">
              <w:rPr>
                <w:rFonts w:ascii="Bookman Old Style" w:hAnsi="Bookman Old Style"/>
                <w:sz w:val="20"/>
                <w:szCs w:val="20"/>
              </w:rPr>
              <w:t>Dr. József István PhD.</w:t>
            </w:r>
          </w:p>
          <w:p w:rsidR="00D46B6A" w:rsidRPr="00C447A3" w:rsidRDefault="00D46B6A" w:rsidP="00425DCB">
            <w:pPr>
              <w:spacing w:after="0" w:line="240" w:lineRule="auto"/>
              <w:ind w:firstLine="1430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447A3">
              <w:rPr>
                <w:rFonts w:ascii="Bookman Old Style" w:hAnsi="Bookman Old Style"/>
                <w:sz w:val="20"/>
                <w:szCs w:val="20"/>
              </w:rPr>
              <w:t>pszichológus, főiskolai docens</w:t>
            </w:r>
          </w:p>
        </w:tc>
      </w:tr>
    </w:tbl>
    <w:p w:rsidR="00D46B6A" w:rsidRPr="00C447A3" w:rsidRDefault="00D46B6A" w:rsidP="00D46B6A">
      <w:pPr>
        <w:spacing w:after="0"/>
        <w:jc w:val="center"/>
        <w:rPr>
          <w:rFonts w:ascii="Bookman Old Style" w:hAnsi="Bookman Old Style"/>
        </w:rPr>
      </w:pP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</w:rPr>
      </w:pPr>
    </w:p>
    <w:p w:rsidR="00D46B6A" w:rsidRPr="00C447A3" w:rsidRDefault="00D46B6A" w:rsidP="00D46B6A">
      <w:pPr>
        <w:spacing w:after="0"/>
        <w:jc w:val="center"/>
        <w:rPr>
          <w:rFonts w:ascii="Bookman Old Style" w:hAnsi="Bookman Old Style"/>
          <w:b/>
          <w:color w:val="000000"/>
        </w:rPr>
      </w:pPr>
      <w:r w:rsidRPr="00C447A3">
        <w:rPr>
          <w:rFonts w:ascii="Bookman Old Style" w:hAnsi="Bookman Old Style"/>
          <w:b/>
          <w:color w:val="000000"/>
        </w:rPr>
        <w:t>Figyelem!</w:t>
      </w: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</w:rPr>
      </w:pP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  <w:sz w:val="18"/>
          <w:szCs w:val="18"/>
        </w:rPr>
      </w:pPr>
      <w:r w:rsidRPr="00C447A3">
        <w:rPr>
          <w:rFonts w:ascii="Bookman Old Style" w:hAnsi="Bookman Old Style"/>
          <w:color w:val="000000"/>
          <w:sz w:val="18"/>
          <w:szCs w:val="18"/>
        </w:rPr>
        <w:t>Ezt a füzetet a tanulmányok alatt meg kell őrizni! Elvesztése esetén csak díj ellenében pótolható. Az abszolutórium megszerzésekor le kell adni a Központi Tanulmányi Irodában!</w:t>
      </w: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  <w:sz w:val="18"/>
          <w:szCs w:val="18"/>
        </w:rPr>
      </w:pPr>
      <w:r w:rsidRPr="00C447A3">
        <w:rPr>
          <w:rFonts w:ascii="Bookman Old Style" w:hAnsi="Bookman Old Style"/>
          <w:color w:val="000000"/>
          <w:sz w:val="18"/>
          <w:szCs w:val="18"/>
        </w:rPr>
        <w:t>Felhívjuk a figyelmet, a füzet vezetésekor fel kell tüntetni a gyakorlatok kódszámát és elnevezését is!</w:t>
      </w: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D46B6A" w:rsidRPr="00C447A3" w:rsidRDefault="00D46B6A" w:rsidP="00D46B6A">
      <w:pPr>
        <w:spacing w:after="0"/>
        <w:jc w:val="both"/>
        <w:rPr>
          <w:rFonts w:ascii="Bookman Old Style" w:hAnsi="Bookman Old Style"/>
          <w:color w:val="000000"/>
          <w:sz w:val="18"/>
          <w:szCs w:val="18"/>
        </w:rPr>
      </w:pPr>
      <w:r w:rsidRPr="00C447A3">
        <w:rPr>
          <w:rFonts w:ascii="Bookman Old Style" w:hAnsi="Bookman Old Style"/>
          <w:color w:val="000000"/>
          <w:sz w:val="18"/>
          <w:szCs w:val="18"/>
        </w:rPr>
        <w:t xml:space="preserve">A gyakorlatok tartalmi leírása az egyes képzések szerint az egyetem honlapján (www.ke.hu) is megtekinthető. </w:t>
      </w:r>
    </w:p>
    <w:p w:rsidR="00D46B6A" w:rsidRPr="00C447A3" w:rsidRDefault="00D46B6A" w:rsidP="00D46B6A">
      <w:pPr>
        <w:spacing w:after="0"/>
        <w:rPr>
          <w:rFonts w:ascii="Bookman Old Style" w:hAnsi="Bookman Old Style"/>
          <w:color w:val="000000"/>
          <w:sz w:val="18"/>
          <w:szCs w:val="18"/>
        </w:rPr>
      </w:pPr>
    </w:p>
    <w:p w:rsidR="00D46B6A" w:rsidRPr="00C447A3" w:rsidRDefault="00C454FE" w:rsidP="00D46B6A">
      <w:pPr>
        <w:spacing w:after="0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</w:t>
      </w:r>
      <w:bookmarkStart w:id="0" w:name="_GoBack"/>
      <w:bookmarkEnd w:id="0"/>
    </w:p>
    <w:p w:rsidR="006A2B24" w:rsidRPr="00221D1C" w:rsidRDefault="006D28BA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br w:type="page"/>
      </w:r>
    </w:p>
    <w:p w:rsidR="006A2B24" w:rsidRPr="00D46B6A" w:rsidRDefault="000856DA" w:rsidP="00D46B6A">
      <w:pPr>
        <w:tabs>
          <w:tab w:val="left" w:pos="900"/>
          <w:tab w:val="left" w:pos="1620"/>
          <w:tab w:val="left" w:pos="5220"/>
        </w:tabs>
        <w:spacing w:after="0"/>
        <w:jc w:val="center"/>
        <w:rPr>
          <w:rFonts w:ascii="Bookman Old Style" w:hAnsi="Bookman Old Style"/>
          <w:b/>
        </w:rPr>
      </w:pPr>
      <w:r w:rsidRPr="00D46B6A">
        <w:rPr>
          <w:rFonts w:ascii="Bookman Old Style" w:hAnsi="Bookman Old Style"/>
          <w:b/>
        </w:rPr>
        <w:t xml:space="preserve">A szakmai gyakorlathoz </w:t>
      </w:r>
      <w:r w:rsidR="006A2B24" w:rsidRPr="00D46B6A">
        <w:rPr>
          <w:rFonts w:ascii="Bookman Old Style" w:hAnsi="Bookman Old Style"/>
          <w:b/>
        </w:rPr>
        <w:t>rendelt feladatkompetenciák</w:t>
      </w:r>
    </w:p>
    <w:p w:rsidR="00D46B6A" w:rsidRPr="00221D1C" w:rsidRDefault="00D46B6A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Érzékeli és értelmezi a fiatalok szolgáltatási igényeit, közvetlen kapcsolatot alakít ki a jelzőrendszer tagjaival, a szociális, oktatási, közművelődési és munkapiaci szolgáltatásokkal, illetve a humán szakterületen foglalkoztatott egyéb szakemberekkel.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Részt vesz a szociális, oktatási, közművelődési és munkapiaci szolgáltatások, illetve a humán szakterületen foglalkoztatott egyéb szakemberek együttműködésének kialakításában, közös programjaik kidolgozásában, lebonyolításában és értékelésében.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Részt vesz a fiatalok szocializációját elősegítő, életvezetési és mentálhigiénés kompetenciáit fejlesztő programok kidolgozásában, szervezésében, lebonyolításában, és a kompetenciáját meghaladó problémák kezelése érdekében együttműködik a jelzőrendszer tagjaival, a szociális, oktatási, közművelődési és munkapiaci szolgáltatásokkal, illetve a humán szakterületen foglalkoztatott egyéb szakemberekkel.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Részt vesz a fiatalok oktatásban és munkaerőpiacon való részvételét elősegítő programok kidolgozásában, szervezésében, lebonyolításában és értékelésében.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Figyelemmel kíséri az önkormányzatnak az ifjúsági feladatok ellátásához közvetlenül és közvetetten kapcsolódó elképzeléseit és intézkedéseit, javaslatokat fogalmaz meg azok fejlesztésére, korrigálására.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Részt vesz a fiatalokat és közösségeiket fejlesztő, szakmai, szabadidős, művészeti és sport programok kidolgozásában, szervezésében, lebonyolításában és értékelésében.</w:t>
      </w:r>
    </w:p>
    <w:p w:rsidR="006A2B24" w:rsidRPr="00221D1C" w:rsidRDefault="006A2B24" w:rsidP="00221D1C">
      <w:pPr>
        <w:numPr>
          <w:ilvl w:val="0"/>
          <w:numId w:val="24"/>
        </w:numPr>
        <w:tabs>
          <w:tab w:val="clear" w:pos="357"/>
          <w:tab w:val="num" w:pos="709"/>
          <w:tab w:val="left" w:pos="5220"/>
        </w:tabs>
        <w:spacing w:after="0"/>
        <w:ind w:left="709" w:hanging="349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 xml:space="preserve">Részt vesz a szenvedélybetegségek kialakulásának megelőzését célzó, a fiatalok társas és egyéni kompetenciáit, </w:t>
      </w:r>
      <w:r w:rsidRPr="00221D1C">
        <w:rPr>
          <w:rFonts w:ascii="Bookman Old Style" w:hAnsi="Bookman Old Style"/>
          <w:sz w:val="20"/>
          <w:szCs w:val="20"/>
        </w:rPr>
        <w:lastRenderedPageBreak/>
        <w:t>kreativitását fejlesztő programok kidolgozásában, szervezésében, lebonyolításában és értékelésében.</w:t>
      </w:r>
    </w:p>
    <w:p w:rsidR="000856DA" w:rsidRPr="008E3CE4" w:rsidRDefault="000856DA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0856DA" w:rsidRPr="00D46B6A" w:rsidRDefault="000856DA" w:rsidP="00D46B6A">
      <w:pPr>
        <w:tabs>
          <w:tab w:val="left" w:pos="900"/>
          <w:tab w:val="left" w:pos="1620"/>
          <w:tab w:val="left" w:pos="5220"/>
        </w:tabs>
        <w:spacing w:after="0"/>
        <w:jc w:val="center"/>
        <w:rPr>
          <w:rFonts w:ascii="Bookman Old Style" w:hAnsi="Bookman Old Style"/>
          <w:b/>
        </w:rPr>
      </w:pPr>
      <w:r w:rsidRPr="00D46B6A">
        <w:rPr>
          <w:rFonts w:ascii="Bookman Old Style" w:hAnsi="Bookman Old Style"/>
          <w:b/>
        </w:rPr>
        <w:t>A szakmai gyakorlathoz rendelt</w:t>
      </w:r>
      <w:r w:rsidR="006A2B24" w:rsidRPr="00D46B6A">
        <w:rPr>
          <w:rFonts w:ascii="Bookman Old Style" w:hAnsi="Bookman Old Style"/>
          <w:b/>
        </w:rPr>
        <w:t xml:space="preserve"> szakmai ismeret</w:t>
      </w:r>
      <w:r w:rsidR="00D46B6A">
        <w:rPr>
          <w:rFonts w:ascii="Bookman Old Style" w:hAnsi="Bookman Old Style"/>
          <w:b/>
        </w:rPr>
        <w:t>-</w:t>
      </w:r>
      <w:r w:rsidR="006A2B24" w:rsidRPr="00D46B6A">
        <w:rPr>
          <w:rFonts w:ascii="Bookman Old Style" w:hAnsi="Bookman Old Style"/>
          <w:b/>
        </w:rPr>
        <w:t>alkalmazások</w:t>
      </w:r>
    </w:p>
    <w:p w:rsidR="00D46B6A" w:rsidRPr="00221D1C" w:rsidRDefault="00D46B6A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</w:p>
    <w:p w:rsidR="006A2B24" w:rsidRPr="00221D1C" w:rsidRDefault="006A2B24" w:rsidP="00221D1C">
      <w:pPr>
        <w:pStyle w:val="Listaszerbekezds"/>
        <w:numPr>
          <w:ilvl w:val="0"/>
          <w:numId w:val="25"/>
        </w:numPr>
        <w:tabs>
          <w:tab w:val="left" w:pos="709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helyi ifjúsági közösségek, szervezetek működése, programja, elérhetősége</w:t>
      </w:r>
    </w:p>
    <w:p w:rsidR="006A2B24" w:rsidRPr="00221D1C" w:rsidRDefault="006A2B24" w:rsidP="00221D1C">
      <w:pPr>
        <w:pStyle w:val="Listaszerbekezds"/>
        <w:numPr>
          <w:ilvl w:val="0"/>
          <w:numId w:val="25"/>
        </w:numPr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fiatalokat érintő szolgáltatások rendszere, igénybevételük lehetőségei</w:t>
      </w:r>
    </w:p>
    <w:p w:rsidR="00D77375" w:rsidRPr="00221D1C" w:rsidRDefault="006A2B24" w:rsidP="00221D1C">
      <w:pPr>
        <w:pStyle w:val="Listaszerbekezds"/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Pályázatírói, projektvezetési ismeretek</w:t>
      </w:r>
    </w:p>
    <w:p w:rsidR="00D77375" w:rsidRPr="00221D1C" w:rsidRDefault="006A2B24" w:rsidP="00221D1C">
      <w:pPr>
        <w:pStyle w:val="Listaszerbekezds"/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fiatalok szolgáltatási igényei és elvárásai</w:t>
      </w:r>
    </w:p>
    <w:p w:rsidR="006A2B24" w:rsidRPr="00221D1C" w:rsidRDefault="006A2B24" w:rsidP="00221D1C">
      <w:pPr>
        <w:pStyle w:val="Listaszerbekezds"/>
        <w:numPr>
          <w:ilvl w:val="0"/>
          <w:numId w:val="25"/>
        </w:numPr>
        <w:tabs>
          <w:tab w:val="left" w:pos="426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fiatalokat érintő pályázatok, ösztöndíj-programok</w:t>
      </w:r>
    </w:p>
    <w:p w:rsidR="00476FCC" w:rsidRPr="008E3CE4" w:rsidRDefault="00476FCC" w:rsidP="00221D1C">
      <w:pPr>
        <w:tabs>
          <w:tab w:val="left" w:pos="5220"/>
        </w:tabs>
        <w:jc w:val="both"/>
        <w:rPr>
          <w:rFonts w:ascii="Bookman Old Style" w:hAnsi="Bookman Old Style"/>
          <w:sz w:val="16"/>
          <w:szCs w:val="16"/>
        </w:rPr>
      </w:pPr>
    </w:p>
    <w:p w:rsidR="007E7EAC" w:rsidRPr="00221D1C" w:rsidRDefault="000856DA" w:rsidP="00221D1C">
      <w:pPr>
        <w:tabs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>A szakmai gyakorlathoz rendelt</w:t>
      </w:r>
      <w:r w:rsidR="006A2B24" w:rsidRPr="00221D1C">
        <w:rPr>
          <w:rFonts w:ascii="Bookman Old Style" w:hAnsi="Bookman Old Style"/>
          <w:b/>
          <w:sz w:val="20"/>
          <w:szCs w:val="20"/>
        </w:rPr>
        <w:t xml:space="preserve"> módszerkompetenciák:</w:t>
      </w:r>
    </w:p>
    <w:p w:rsidR="007E7EAC" w:rsidRPr="00221D1C" w:rsidRDefault="006A2B24" w:rsidP="008E3CE4">
      <w:pPr>
        <w:pStyle w:val="Listaszerbekezds"/>
        <w:numPr>
          <w:ilvl w:val="0"/>
          <w:numId w:val="26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Kritikus gondolkodás</w:t>
      </w:r>
    </w:p>
    <w:p w:rsidR="00D77375" w:rsidRPr="00221D1C" w:rsidRDefault="006A2B24" w:rsidP="008E3CE4">
      <w:pPr>
        <w:pStyle w:val="Listaszerbekezds"/>
        <w:numPr>
          <w:ilvl w:val="0"/>
          <w:numId w:val="26"/>
        </w:numPr>
        <w:tabs>
          <w:tab w:val="left" w:pos="426"/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Ismeretek helyénvaló alkalmazása</w:t>
      </w:r>
    </w:p>
    <w:p w:rsidR="006A2B24" w:rsidRPr="00221D1C" w:rsidRDefault="006A2B24" w:rsidP="008E3CE4">
      <w:pPr>
        <w:pStyle w:val="Listaszerbekezds"/>
        <w:numPr>
          <w:ilvl w:val="0"/>
          <w:numId w:val="26"/>
        </w:numPr>
        <w:tabs>
          <w:tab w:val="left" w:pos="426"/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Tervezési képesség</w:t>
      </w:r>
    </w:p>
    <w:p w:rsidR="006A2B24" w:rsidRPr="00221D1C" w:rsidRDefault="006A2B24" w:rsidP="00221D1C">
      <w:pPr>
        <w:tabs>
          <w:tab w:val="left" w:pos="144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6A2B24" w:rsidRPr="00221D1C" w:rsidRDefault="007E7EAC" w:rsidP="00221D1C">
      <w:pPr>
        <w:tabs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 xml:space="preserve">A szakmai gyakorlathoz rendelt </w:t>
      </w:r>
      <w:r w:rsidR="006A2B24" w:rsidRPr="00221D1C">
        <w:rPr>
          <w:rFonts w:ascii="Bookman Old Style" w:hAnsi="Bookman Old Style"/>
          <w:b/>
          <w:sz w:val="20"/>
          <w:szCs w:val="20"/>
        </w:rPr>
        <w:t>személyes kompetenciák:</w:t>
      </w:r>
    </w:p>
    <w:p w:rsidR="00D77375" w:rsidRPr="00221D1C" w:rsidRDefault="006A2B24" w:rsidP="008E3CE4">
      <w:pPr>
        <w:pStyle w:val="Listaszerbekezds"/>
        <w:numPr>
          <w:ilvl w:val="0"/>
          <w:numId w:val="27"/>
        </w:numPr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Fejlődőképesség, önfejlesztés</w:t>
      </w:r>
    </w:p>
    <w:p w:rsidR="00D77375" w:rsidRPr="00221D1C" w:rsidRDefault="006A2B24" w:rsidP="008E3CE4">
      <w:pPr>
        <w:pStyle w:val="Listaszerbekezds"/>
        <w:numPr>
          <w:ilvl w:val="0"/>
          <w:numId w:val="27"/>
        </w:numPr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Felelősségtudat</w:t>
      </w:r>
    </w:p>
    <w:p w:rsidR="006A2B24" w:rsidRPr="00221D1C" w:rsidRDefault="006A2B24" w:rsidP="008E3CE4">
      <w:pPr>
        <w:pStyle w:val="Listaszerbekezds"/>
        <w:numPr>
          <w:ilvl w:val="0"/>
          <w:numId w:val="27"/>
        </w:numPr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Szorgalom, igyekezet</w:t>
      </w:r>
    </w:p>
    <w:p w:rsidR="007E7EAC" w:rsidRPr="00221D1C" w:rsidRDefault="007E7EAC" w:rsidP="00221D1C">
      <w:pPr>
        <w:tabs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 xml:space="preserve">A szakmai gyakorlathoz rendelt </w:t>
      </w:r>
      <w:r w:rsidR="006A2B24" w:rsidRPr="00221D1C">
        <w:rPr>
          <w:rFonts w:ascii="Bookman Old Style" w:hAnsi="Bookman Old Style"/>
          <w:b/>
          <w:sz w:val="20"/>
          <w:szCs w:val="20"/>
        </w:rPr>
        <w:t>társas kompetenciák:</w:t>
      </w:r>
      <w:r w:rsidR="006A2B24" w:rsidRPr="00221D1C">
        <w:rPr>
          <w:rFonts w:ascii="Bookman Old Style" w:hAnsi="Bookman Old Style"/>
          <w:b/>
          <w:sz w:val="20"/>
          <w:szCs w:val="20"/>
        </w:rPr>
        <w:tab/>
      </w:r>
    </w:p>
    <w:p w:rsidR="007E7EAC" w:rsidRPr="00221D1C" w:rsidRDefault="006A2B24" w:rsidP="008E3CE4">
      <w:pPr>
        <w:pStyle w:val="Listaszerbekezds"/>
        <w:numPr>
          <w:ilvl w:val="0"/>
          <w:numId w:val="28"/>
        </w:numPr>
        <w:tabs>
          <w:tab w:val="left" w:pos="709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Motiválhatóság</w:t>
      </w:r>
    </w:p>
    <w:p w:rsidR="007E7EAC" w:rsidRPr="00221D1C" w:rsidRDefault="006A2B24" w:rsidP="008E3CE4">
      <w:pPr>
        <w:pStyle w:val="Listaszerbekezds"/>
        <w:numPr>
          <w:ilvl w:val="0"/>
          <w:numId w:val="28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Kommunikációs rugalmasság</w:t>
      </w:r>
    </w:p>
    <w:p w:rsidR="006A2B24" w:rsidRPr="00221D1C" w:rsidRDefault="006A2B24" w:rsidP="008E3CE4">
      <w:pPr>
        <w:pStyle w:val="Listaszerbekezds"/>
        <w:numPr>
          <w:ilvl w:val="0"/>
          <w:numId w:val="28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Prezentációs készség</w:t>
      </w:r>
    </w:p>
    <w:p w:rsidR="006A2B24" w:rsidRPr="00221D1C" w:rsidRDefault="006A2B24" w:rsidP="00221D1C">
      <w:pPr>
        <w:tabs>
          <w:tab w:val="left" w:pos="144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6A2B24" w:rsidRPr="00221D1C" w:rsidRDefault="006A2B24" w:rsidP="00221D1C">
      <w:pPr>
        <w:tabs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>Tanulói tevékenységformák:</w:t>
      </w:r>
    </w:p>
    <w:p w:rsidR="007E7EAC" w:rsidRPr="00221D1C" w:rsidRDefault="006A2B24" w:rsidP="008E3CE4">
      <w:pPr>
        <w:pStyle w:val="Listaszerbekezds"/>
        <w:numPr>
          <w:ilvl w:val="0"/>
          <w:numId w:val="29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Részvétel az ügyfélfogadások</w:t>
      </w:r>
      <w:r w:rsidR="007E7EAC" w:rsidRPr="00221D1C">
        <w:rPr>
          <w:rFonts w:ascii="Bookman Old Style" w:hAnsi="Bookman Old Style"/>
          <w:sz w:val="20"/>
          <w:szCs w:val="20"/>
        </w:rPr>
        <w:t>on</w:t>
      </w:r>
      <w:r w:rsidRPr="00221D1C">
        <w:rPr>
          <w:rFonts w:ascii="Bookman Old Style" w:hAnsi="Bookman Old Style"/>
          <w:sz w:val="20"/>
          <w:szCs w:val="20"/>
        </w:rPr>
        <w:t>, esetmegfigyelés 30%</w:t>
      </w:r>
    </w:p>
    <w:p w:rsidR="007E7EAC" w:rsidRPr="00221D1C" w:rsidRDefault="006A2B24" w:rsidP="008E3CE4">
      <w:pPr>
        <w:pStyle w:val="Listaszerbekezds"/>
        <w:numPr>
          <w:ilvl w:val="0"/>
          <w:numId w:val="29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Szolgáltatási napló vezetése 10%</w:t>
      </w:r>
    </w:p>
    <w:p w:rsidR="007E7EAC" w:rsidRPr="00221D1C" w:rsidRDefault="006A2B24" w:rsidP="008E3CE4">
      <w:pPr>
        <w:pStyle w:val="Listaszerbekezds"/>
        <w:numPr>
          <w:ilvl w:val="0"/>
          <w:numId w:val="29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Önálló szakmai munkavégzés felügyelet mellett 40%</w:t>
      </w:r>
    </w:p>
    <w:p w:rsidR="006A2B24" w:rsidRPr="00221D1C" w:rsidRDefault="006A2B24" w:rsidP="008E3CE4">
      <w:pPr>
        <w:pStyle w:val="Listaszerbekezds"/>
        <w:numPr>
          <w:ilvl w:val="0"/>
          <w:numId w:val="29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Önálló szakmai munkavégzés közvetlen irányítással 20%</w:t>
      </w:r>
    </w:p>
    <w:p w:rsidR="006A2B24" w:rsidRPr="00221D1C" w:rsidRDefault="006A2B24" w:rsidP="00221D1C">
      <w:pPr>
        <w:tabs>
          <w:tab w:val="left" w:pos="144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6A2B24" w:rsidRPr="00221D1C" w:rsidRDefault="006A2B24" w:rsidP="00221D1C">
      <w:pPr>
        <w:tabs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lastRenderedPageBreak/>
        <w:t>A képzési helyszín jellege:</w:t>
      </w:r>
    </w:p>
    <w:p w:rsidR="007E7EAC" w:rsidRPr="00221D1C" w:rsidRDefault="006A2B24" w:rsidP="008E3CE4">
      <w:pPr>
        <w:pStyle w:val="Listaszerbekezds"/>
        <w:numPr>
          <w:ilvl w:val="0"/>
          <w:numId w:val="30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Ifjúsági információs és Szolgáltató Központ</w:t>
      </w:r>
    </w:p>
    <w:p w:rsidR="007E7EAC" w:rsidRPr="00221D1C" w:rsidRDefault="006A2B24" w:rsidP="008E3CE4">
      <w:pPr>
        <w:pStyle w:val="Listaszerbekezds"/>
        <w:numPr>
          <w:ilvl w:val="0"/>
          <w:numId w:val="30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Ifjúsági szervezet vagy önkormányzat</w:t>
      </w:r>
    </w:p>
    <w:p w:rsidR="007E7EAC" w:rsidRPr="00221D1C" w:rsidRDefault="006A2B24" w:rsidP="008E3CE4">
      <w:pPr>
        <w:pStyle w:val="Listaszerbekezds"/>
        <w:numPr>
          <w:ilvl w:val="0"/>
          <w:numId w:val="30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Gyermek- és Ifjúságvédelmi Szervezetek</w:t>
      </w:r>
    </w:p>
    <w:p w:rsidR="006A2B24" w:rsidRPr="00221D1C" w:rsidRDefault="006A2B2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i/>
          <w:sz w:val="20"/>
          <w:szCs w:val="20"/>
        </w:rPr>
      </w:pPr>
    </w:p>
    <w:p w:rsidR="00476FCC" w:rsidRPr="00221D1C" w:rsidRDefault="006A2B2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>A tananyagelem t</w:t>
      </w:r>
      <w:r w:rsidR="008E3CE4">
        <w:rPr>
          <w:rFonts w:ascii="Bookman Old Style" w:hAnsi="Bookman Old Style"/>
          <w:b/>
          <w:sz w:val="20"/>
          <w:szCs w:val="20"/>
        </w:rPr>
        <w:t>artalmának tömör meghatározása: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Önálló, mentor által irányított és kontrolált szakmai tevékenység ifjúsági információs és tanácsadó irodában, vagy önkormányzati ifjúsági munkában, vagy gyermekvédelmi munkában, vagy ifjúsági közművelődési munkában.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Az önálló szakmai tevékenység során információk, dokumentumok gyűjtése és rögzítése a gyakorlat helyszínének (önkormányzat, családsegítő, stb.) tevékenységéről, a szolgáltatási területen élő fiatalok élethelyzetéről (adatgyűjtés, megfigyelés, interjú).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Munkanapló vezetése és igazoltatása a szakmai gyakorlat időtartama alatt végzett konkrét tevékenységekről (információs szolgálat, tanácsadás, dokumentálás, pályázat, pályaválasztási tanácsadás, szervezés stb.).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Bekapcsolódás az adott gyakorlóhely munkájába, minél több tevékenységi terület kipróbálása, a tapasztalatok írásos rögzítése. A gyakorlóhellyel kapcsolatban álló intézmények meglátogatása, az együttműködési területek feltérképezése.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szakmai gyakorlat mentora (a gyakorlaton lévő ifjúságsegítő hallgató munkáját irányító, több éves gyakorlattal rendelkező szakember) a hallgató munkájáról adott szempontok alapján érdemjegyet és írásos értékelést ad.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hallgató által a szakmai gyakorlattal kapcsolatban készített dokumentáció (információk a gyakorló helyről, munkanapló, tevékenységről szóló beszámoló) a szakmai vizsgára összeállított portfolió része.</w:t>
      </w:r>
    </w:p>
    <w:p w:rsidR="006A2B24" w:rsidRPr="00221D1C" w:rsidRDefault="006A2B24" w:rsidP="008E3CE4">
      <w:pPr>
        <w:numPr>
          <w:ilvl w:val="0"/>
          <w:numId w:val="31"/>
        </w:numPr>
        <w:tabs>
          <w:tab w:val="left" w:pos="709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A szakmai gyakorlatról a képző intézmény nyilvántartást vezet, a képzésért felelős oktató (képzési felelős) folyama</w:t>
      </w:r>
      <w:r w:rsidRPr="00221D1C">
        <w:rPr>
          <w:rFonts w:ascii="Bookman Old Style" w:hAnsi="Bookman Old Style"/>
          <w:sz w:val="20"/>
          <w:szCs w:val="20"/>
        </w:rPr>
        <w:lastRenderedPageBreak/>
        <w:t>tosan tartja a kapcsolatot a gyakorlatvezetőkkel, alkalmanként látogatást tesz a gyakorlat helyszínén.</w:t>
      </w:r>
    </w:p>
    <w:p w:rsidR="000856DA" w:rsidRPr="00221D1C" w:rsidRDefault="000856DA" w:rsidP="00221D1C">
      <w:pPr>
        <w:tabs>
          <w:tab w:val="left" w:pos="144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476FCC" w:rsidRPr="00221D1C" w:rsidRDefault="00476FCC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</w:p>
    <w:p w:rsidR="006A2B24" w:rsidRPr="00221D1C" w:rsidRDefault="006A2B2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b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>Kötelező irodalom:</w:t>
      </w:r>
    </w:p>
    <w:p w:rsidR="006A2B24" w:rsidRPr="00221D1C" w:rsidRDefault="006A2B24" w:rsidP="008E3CE4">
      <w:pPr>
        <w:spacing w:after="0"/>
        <w:ind w:left="567" w:hanging="283"/>
        <w:jc w:val="both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Nagy Ádám (szerk.): Ifjúságkönyv, ÚISZ Könyvek 6, Új Mandátum Könyvkiadó, Budapest, 2008.</w:t>
      </w:r>
    </w:p>
    <w:p w:rsidR="006A2B24" w:rsidRDefault="006A2B2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8E3CE4" w:rsidRPr="008E3CE4" w:rsidRDefault="008E3CE4" w:rsidP="008E3CE4">
      <w:pPr>
        <w:ind w:left="180"/>
        <w:jc w:val="center"/>
        <w:rPr>
          <w:rFonts w:ascii="Bookman Old Style" w:hAnsi="Bookman Old Style"/>
          <w:sz w:val="24"/>
          <w:szCs w:val="24"/>
        </w:rPr>
      </w:pPr>
      <w:r w:rsidRPr="008E3CE4">
        <w:rPr>
          <w:rFonts w:ascii="Bookman Old Style" w:hAnsi="Bookman Old Style"/>
          <w:b/>
          <w:sz w:val="24"/>
          <w:szCs w:val="24"/>
        </w:rPr>
        <w:t>A szakképzésért felelős szervezeti egység</w:t>
      </w:r>
      <w:r w:rsidRPr="008E3CE4">
        <w:rPr>
          <w:rFonts w:ascii="Bookman Old Style" w:hAnsi="Bookman Old Style"/>
          <w:sz w:val="24"/>
          <w:szCs w:val="24"/>
        </w:rPr>
        <w:t>:</w:t>
      </w:r>
    </w:p>
    <w:p w:rsidR="008E3CE4" w:rsidRPr="00221D1C" w:rsidRDefault="008E3CE4" w:rsidP="008E3CE4">
      <w:pPr>
        <w:ind w:left="180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Kaposvári Egyetem Pedagógiai Kar</w:t>
      </w:r>
    </w:p>
    <w:p w:rsidR="008E3CE4" w:rsidRPr="00221D1C" w:rsidRDefault="008E3CE4" w:rsidP="008E3CE4">
      <w:pPr>
        <w:ind w:left="180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sz w:val="20"/>
          <w:szCs w:val="20"/>
        </w:rPr>
        <w:t>7400 Kaposvár, Guba Sándor u. 40.</w:t>
      </w:r>
    </w:p>
    <w:p w:rsidR="008E3CE4" w:rsidRPr="00221D1C" w:rsidRDefault="008E3CE4" w:rsidP="008E3CE4">
      <w:pPr>
        <w:ind w:left="567" w:hanging="387"/>
        <w:rPr>
          <w:rFonts w:ascii="Bookman Old Style" w:hAnsi="Bookman Old Style"/>
          <w:sz w:val="20"/>
          <w:szCs w:val="20"/>
        </w:rPr>
      </w:pPr>
      <w:r w:rsidRPr="00221D1C">
        <w:rPr>
          <w:rFonts w:ascii="Bookman Old Style" w:hAnsi="Bookman Old Style"/>
          <w:b/>
          <w:sz w:val="20"/>
          <w:szCs w:val="20"/>
        </w:rPr>
        <w:t>Felelős oktató</w:t>
      </w:r>
      <w:r w:rsidRPr="00221D1C">
        <w:rPr>
          <w:rFonts w:ascii="Bookman Old Style" w:hAnsi="Bookman Old Style"/>
          <w:sz w:val="20"/>
          <w:szCs w:val="20"/>
        </w:rPr>
        <w:t xml:space="preserve">: Dr. </w:t>
      </w:r>
      <w:smartTag w:uri="urn:schemas-microsoft-com:office:smarttags" w:element="PersonName">
        <w:smartTagPr>
          <w:attr w:name="ProductID" w:val="J￳zsef Istv￡n"/>
        </w:smartTagPr>
        <w:r w:rsidRPr="00221D1C">
          <w:rPr>
            <w:rFonts w:ascii="Bookman Old Style" w:hAnsi="Bookman Old Style"/>
            <w:sz w:val="20"/>
            <w:szCs w:val="20"/>
          </w:rPr>
          <w:t>József István</w:t>
        </w:r>
      </w:smartTag>
      <w:r w:rsidRPr="00221D1C">
        <w:rPr>
          <w:rFonts w:ascii="Bookman Old Style" w:hAnsi="Bookman Old Style"/>
          <w:sz w:val="20"/>
          <w:szCs w:val="20"/>
        </w:rPr>
        <w:t xml:space="preserve"> PhD</w:t>
      </w:r>
      <w:proofErr w:type="gramStart"/>
      <w:r w:rsidRPr="00221D1C">
        <w:rPr>
          <w:rFonts w:ascii="Bookman Old Style" w:hAnsi="Bookman Old Style"/>
          <w:sz w:val="20"/>
          <w:szCs w:val="20"/>
        </w:rPr>
        <w:t>.,</w:t>
      </w:r>
      <w:proofErr w:type="gramEnd"/>
      <w:r w:rsidRPr="00221D1C">
        <w:rPr>
          <w:rFonts w:ascii="Bookman Old Style" w:hAnsi="Bookman Old Style"/>
          <w:sz w:val="20"/>
          <w:szCs w:val="20"/>
        </w:rPr>
        <w:t xml:space="preserve"> pszichológus, főiskolai docens</w:t>
      </w:r>
    </w:p>
    <w:p w:rsidR="008E3CE4" w:rsidRDefault="008E3CE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8E3CE4" w:rsidRPr="00221D1C" w:rsidRDefault="008E3CE4" w:rsidP="00221D1C">
      <w:pPr>
        <w:tabs>
          <w:tab w:val="left" w:pos="900"/>
          <w:tab w:val="left" w:pos="1620"/>
          <w:tab w:val="left" w:pos="522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:rsidR="009A50CA" w:rsidRPr="008E3CE4" w:rsidRDefault="008E3CE4" w:rsidP="008E3CE4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i/>
          <w:sz w:val="20"/>
          <w:szCs w:val="20"/>
        </w:rPr>
        <w:br w:type="page"/>
      </w:r>
      <w:r w:rsidR="009A50CA" w:rsidRPr="008E3CE4">
        <w:rPr>
          <w:rFonts w:ascii="Bookman Old Style" w:hAnsi="Bookman Old Style"/>
          <w:b/>
          <w:sz w:val="24"/>
          <w:szCs w:val="24"/>
        </w:rPr>
        <w:lastRenderedPageBreak/>
        <w:t>Az intézményi gyakorlati képzés helyszínei</w:t>
      </w:r>
    </w:p>
    <w:p w:rsidR="009A50CA" w:rsidRPr="00221D1C" w:rsidRDefault="009A50CA" w:rsidP="00221D1C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1520"/>
        <w:gridCol w:w="1808"/>
      </w:tblGrid>
      <w:tr w:rsidR="009A50CA" w:rsidRPr="00221D1C" w:rsidTr="008E3CE4">
        <w:tc>
          <w:tcPr>
            <w:tcW w:w="2977" w:type="dxa"/>
            <w:vAlign w:val="center"/>
          </w:tcPr>
          <w:p w:rsidR="009A50CA" w:rsidRPr="00221D1C" w:rsidRDefault="009A50CA" w:rsidP="00221D1C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221D1C">
              <w:rPr>
                <w:rFonts w:ascii="Bookman Old Style" w:hAnsi="Bookman Old Style"/>
                <w:b/>
                <w:sz w:val="20"/>
                <w:szCs w:val="20"/>
              </w:rPr>
              <w:t>Intézmény</w:t>
            </w:r>
          </w:p>
        </w:tc>
        <w:tc>
          <w:tcPr>
            <w:tcW w:w="1559" w:type="dxa"/>
            <w:vAlign w:val="center"/>
          </w:tcPr>
          <w:p w:rsidR="009A50CA" w:rsidRPr="00221D1C" w:rsidRDefault="009A50CA" w:rsidP="00221D1C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221D1C">
              <w:rPr>
                <w:rFonts w:ascii="Bookman Old Style" w:hAnsi="Bookman Old Style"/>
                <w:b/>
                <w:sz w:val="20"/>
                <w:szCs w:val="20"/>
              </w:rPr>
              <w:t>Cím</w:t>
            </w:r>
          </w:p>
        </w:tc>
        <w:tc>
          <w:tcPr>
            <w:tcW w:w="1843" w:type="dxa"/>
            <w:vAlign w:val="center"/>
          </w:tcPr>
          <w:p w:rsidR="009A50CA" w:rsidRPr="00221D1C" w:rsidRDefault="009A50CA" w:rsidP="00221D1C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221D1C">
              <w:rPr>
                <w:rFonts w:ascii="Bookman Old Style" w:hAnsi="Bookman Old Style"/>
                <w:b/>
                <w:sz w:val="20"/>
                <w:szCs w:val="20"/>
              </w:rPr>
              <w:t>Vezető/felelős</w:t>
            </w: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Somogy Megyei Gyermekvédelmi Központ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8E3CE4">
              <w:rPr>
                <w:rFonts w:ascii="Bookman Old Style" w:hAnsi="Bookman Old Style"/>
                <w:sz w:val="18"/>
                <w:szCs w:val="18"/>
              </w:rPr>
              <w:t>Orczi</w:t>
            </w:r>
            <w:proofErr w:type="spellEnd"/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 u 18/</w:t>
            </w:r>
            <w:proofErr w:type="gramStart"/>
            <w:r w:rsidRPr="008E3CE4">
              <w:rPr>
                <w:rFonts w:ascii="Bookman Old Style" w:hAnsi="Bookman Old Style"/>
                <w:sz w:val="18"/>
                <w:szCs w:val="18"/>
              </w:rPr>
              <w:t>a</w:t>
            </w:r>
            <w:proofErr w:type="gramEnd"/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8E3CE4">
              <w:rPr>
                <w:rFonts w:ascii="Bookman Old Style" w:hAnsi="Bookman Old Style"/>
                <w:sz w:val="18"/>
                <w:szCs w:val="18"/>
              </w:rPr>
              <w:t>Porczió</w:t>
            </w:r>
            <w:proofErr w:type="spellEnd"/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 Györgyné</w:t>
            </w: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8E3CE4">
              <w:rPr>
                <w:rFonts w:ascii="Bookman Old Style" w:hAnsi="Bookman Old Style"/>
                <w:sz w:val="18"/>
                <w:szCs w:val="18"/>
              </w:rPr>
              <w:t>SzocioNet</w:t>
            </w:r>
            <w:proofErr w:type="spellEnd"/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 DDRMHSZK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Füredi u. 65.</w:t>
            </w:r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Szabó János</w:t>
            </w: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Drogambulancia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Béke </w:t>
            </w:r>
            <w:proofErr w:type="spellStart"/>
            <w:r w:rsidRPr="008E3CE4">
              <w:rPr>
                <w:rFonts w:ascii="Bookman Old Style" w:hAnsi="Bookman Old Style"/>
                <w:sz w:val="18"/>
                <w:szCs w:val="18"/>
              </w:rPr>
              <w:t>ltp</w:t>
            </w:r>
            <w:proofErr w:type="spellEnd"/>
            <w:r w:rsidRPr="008E3CE4">
              <w:rPr>
                <w:rFonts w:ascii="Bookman Old Style" w:hAnsi="Bookman Old Style"/>
                <w:sz w:val="18"/>
                <w:szCs w:val="18"/>
              </w:rPr>
              <w:t>. 26.</w:t>
            </w:r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Zsoldos Andrea</w:t>
            </w: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Békevár Alapítvány 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Kaposvár</w:t>
            </w:r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RÉV Egyesület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Kaposvár</w:t>
            </w:r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A50CA" w:rsidRPr="00221D1C" w:rsidTr="008E3CE4">
        <w:tc>
          <w:tcPr>
            <w:tcW w:w="2977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Borostyánvirág Anyaotthon</w:t>
            </w:r>
          </w:p>
        </w:tc>
        <w:tc>
          <w:tcPr>
            <w:tcW w:w="1559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6"/>
                <w:szCs w:val="16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 xml:space="preserve">Kaposvár, </w:t>
            </w:r>
          </w:p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Jutai u. 24.</w:t>
            </w:r>
          </w:p>
        </w:tc>
        <w:tc>
          <w:tcPr>
            <w:tcW w:w="1843" w:type="dxa"/>
            <w:vAlign w:val="center"/>
          </w:tcPr>
          <w:p w:rsidR="009A50CA" w:rsidRPr="008E3CE4" w:rsidRDefault="009A50CA" w:rsidP="008E3CE4">
            <w:pPr>
              <w:spacing w:before="120" w:after="120"/>
              <w:rPr>
                <w:rFonts w:ascii="Bookman Old Style" w:hAnsi="Bookman Old Style"/>
                <w:sz w:val="18"/>
                <w:szCs w:val="18"/>
              </w:rPr>
            </w:pPr>
            <w:r w:rsidRPr="008E3CE4">
              <w:rPr>
                <w:rFonts w:ascii="Bookman Old Style" w:hAnsi="Bookman Old Style"/>
                <w:sz w:val="18"/>
                <w:szCs w:val="18"/>
              </w:rPr>
              <w:t>Mózes Ernőné</w:t>
            </w:r>
          </w:p>
        </w:tc>
      </w:tr>
    </w:tbl>
    <w:p w:rsidR="006933A8" w:rsidRPr="00221D1C" w:rsidRDefault="006933A8" w:rsidP="00221D1C">
      <w:pPr>
        <w:autoSpaceDE w:val="0"/>
        <w:autoSpaceDN w:val="0"/>
        <w:adjustRightInd w:val="0"/>
        <w:jc w:val="both"/>
        <w:rPr>
          <w:rFonts w:ascii="Bookman Old Style" w:hAnsi="Bookman Old Style" w:cs="TimesNewRoman"/>
          <w:sz w:val="20"/>
          <w:szCs w:val="20"/>
        </w:rPr>
      </w:pPr>
    </w:p>
    <w:p w:rsidR="009A50CA" w:rsidRPr="00221D1C" w:rsidRDefault="009A50CA" w:rsidP="00221D1C">
      <w:pPr>
        <w:autoSpaceDE w:val="0"/>
        <w:autoSpaceDN w:val="0"/>
        <w:adjustRightInd w:val="0"/>
        <w:jc w:val="both"/>
        <w:rPr>
          <w:rFonts w:ascii="Bookman Old Style" w:hAnsi="Bookman Old Style" w:cs="TimesNewRoman"/>
          <w:sz w:val="20"/>
          <w:szCs w:val="20"/>
        </w:rPr>
      </w:pPr>
      <w:r w:rsidRPr="00221D1C">
        <w:rPr>
          <w:rFonts w:ascii="Bookman Old Style" w:hAnsi="Bookman Old Style" w:cs="TimesNewRoman"/>
          <w:sz w:val="20"/>
          <w:szCs w:val="20"/>
        </w:rPr>
        <w:t xml:space="preserve">A fenti gyakorlóhelyekkel az egyetemnek együttműködési szerződése van. A rendszeres gyakorló helyeken kívül kapcsolatban állunk több, a városban és a környékén működő ifjúsági szervezettel is, rendezvényeiken részt vesznek a hallgatóink. Az intézményekben szervezett integrált szakmai gyakorlatot 2-3 fős csoportokban szervezzük. </w:t>
      </w:r>
    </w:p>
    <w:p w:rsidR="009A50CA" w:rsidRPr="00221D1C" w:rsidRDefault="009A50CA" w:rsidP="00221D1C">
      <w:pPr>
        <w:rPr>
          <w:rFonts w:ascii="Bookman Old Style" w:hAnsi="Bookman Old Style"/>
          <w:b/>
          <w:sz w:val="20"/>
          <w:szCs w:val="20"/>
        </w:rPr>
      </w:pPr>
    </w:p>
    <w:p w:rsidR="009A50CA" w:rsidRPr="0083645C" w:rsidRDefault="009A50CA" w:rsidP="00221D1C">
      <w:pPr>
        <w:rPr>
          <w:rFonts w:ascii="Bookman Old Style" w:hAnsi="Bookman Old Style"/>
        </w:rPr>
      </w:pPr>
      <w:r w:rsidRPr="00221D1C">
        <w:rPr>
          <w:rFonts w:ascii="Bookman Old Style" w:hAnsi="Bookman Old Style"/>
          <w:sz w:val="20"/>
          <w:szCs w:val="20"/>
        </w:rPr>
        <w:br w:type="page"/>
      </w:r>
      <w:r w:rsidR="008E3CE4" w:rsidRPr="0083645C">
        <w:rPr>
          <w:rFonts w:ascii="Bookman Old Style" w:hAnsi="Bookman Old Style"/>
        </w:rPr>
        <w:lastRenderedPageBreak/>
        <w:t>Gyakorlóhely: ______</w:t>
      </w:r>
      <w:r w:rsidR="0083645C">
        <w:rPr>
          <w:rFonts w:ascii="Bookman Old Style" w:hAnsi="Bookman Old Style"/>
        </w:rPr>
        <w:t>__________________________</w:t>
      </w:r>
      <w:r w:rsidR="008E3CE4" w:rsidRPr="0083645C">
        <w:rPr>
          <w:rFonts w:ascii="Bookman Old Style" w:hAnsi="Bookman Old Style"/>
        </w:rPr>
        <w:t>___________</w:t>
      </w:r>
    </w:p>
    <w:p w:rsidR="008E3CE4" w:rsidRPr="0083645C" w:rsidRDefault="008E3CE4" w:rsidP="00221D1C">
      <w:pPr>
        <w:rPr>
          <w:rFonts w:ascii="Bookman Old Style" w:hAnsi="Bookman Old Style"/>
        </w:rPr>
      </w:pPr>
    </w:p>
    <w:p w:rsidR="009A50CA" w:rsidRPr="0083645C" w:rsidRDefault="00D46B6A" w:rsidP="00221D1C">
      <w:pPr>
        <w:rPr>
          <w:rFonts w:ascii="Bookman Old Style" w:hAnsi="Bookman Old Style"/>
        </w:rPr>
      </w:pPr>
      <w:r>
        <w:rPr>
          <w:rFonts w:ascii="Bookman Old Style" w:hAnsi="Bookman Old Style"/>
        </w:rPr>
        <w:t>Gyakorlat ideje</w:t>
      </w:r>
      <w:r w:rsidR="009A50CA" w:rsidRPr="0083645C">
        <w:rPr>
          <w:rFonts w:ascii="Bookman Old Style" w:hAnsi="Bookman Old Style"/>
        </w:rPr>
        <w:t xml:space="preserve">: </w:t>
      </w:r>
      <w:r w:rsidR="0083645C">
        <w:rPr>
          <w:rFonts w:ascii="Bookman Old Style" w:hAnsi="Bookman Old Style"/>
        </w:rPr>
        <w:t>___</w:t>
      </w:r>
      <w:r w:rsidR="008E3CE4" w:rsidRPr="0083645C">
        <w:rPr>
          <w:rFonts w:ascii="Bookman Old Style" w:hAnsi="Bookman Old Style"/>
        </w:rPr>
        <w:t>____</w:t>
      </w:r>
      <w:r w:rsidR="009A50CA" w:rsidRPr="0083645C">
        <w:rPr>
          <w:rFonts w:ascii="Bookman Old Style" w:hAnsi="Bookman Old Style"/>
        </w:rPr>
        <w:t>/</w:t>
      </w:r>
      <w:r w:rsidR="0083645C">
        <w:rPr>
          <w:rFonts w:ascii="Bookman Old Style" w:hAnsi="Bookman Old Style"/>
        </w:rPr>
        <w:t>__</w:t>
      </w:r>
      <w:r w:rsidR="008E3CE4" w:rsidRPr="0083645C">
        <w:rPr>
          <w:rFonts w:ascii="Bookman Old Style" w:hAnsi="Bookman Old Style"/>
        </w:rPr>
        <w:t>____</w:t>
      </w:r>
      <w:r>
        <w:rPr>
          <w:rFonts w:ascii="Bookman Old Style" w:hAnsi="Bookman Old Style"/>
        </w:rPr>
        <w:t xml:space="preserve"> tanév 2. félév</w:t>
      </w:r>
    </w:p>
    <w:p w:rsidR="008E3CE4" w:rsidRPr="0083645C" w:rsidRDefault="008E3CE4" w:rsidP="00221D1C">
      <w:pPr>
        <w:rPr>
          <w:rFonts w:ascii="Bookman Old Style" w:hAnsi="Bookman Old Style"/>
        </w:rPr>
      </w:pPr>
    </w:p>
    <w:p w:rsidR="008E3CE4" w:rsidRPr="0083645C" w:rsidRDefault="009A50CA" w:rsidP="00221D1C">
      <w:pPr>
        <w:rPr>
          <w:rFonts w:ascii="Bookman Old Style" w:hAnsi="Bookman Old Style"/>
        </w:rPr>
      </w:pPr>
      <w:r w:rsidRPr="0083645C">
        <w:rPr>
          <w:rFonts w:ascii="Bookman Old Style" w:hAnsi="Bookman Old Style"/>
        </w:rPr>
        <w:t xml:space="preserve">Javasolt érdemjegy: </w:t>
      </w:r>
      <w:r w:rsidR="008E3CE4" w:rsidRPr="0083645C">
        <w:rPr>
          <w:rFonts w:ascii="Bookman Old Style" w:hAnsi="Bookman Old Style"/>
        </w:rPr>
        <w:t>_____</w:t>
      </w:r>
      <w:r w:rsidR="0083645C">
        <w:rPr>
          <w:rFonts w:ascii="Bookman Old Style" w:hAnsi="Bookman Old Style"/>
        </w:rPr>
        <w:t>_______________________</w:t>
      </w:r>
      <w:r w:rsidR="008E3CE4" w:rsidRPr="0083645C">
        <w:rPr>
          <w:rFonts w:ascii="Bookman Old Style" w:hAnsi="Bookman Old Style"/>
        </w:rPr>
        <w:t>_________</w:t>
      </w:r>
    </w:p>
    <w:p w:rsidR="008E3CE4" w:rsidRPr="0083645C" w:rsidRDefault="008E3CE4" w:rsidP="00221D1C">
      <w:pPr>
        <w:rPr>
          <w:rFonts w:ascii="Bookman Old Style" w:hAnsi="Bookman Old Style"/>
        </w:rPr>
      </w:pPr>
    </w:p>
    <w:p w:rsidR="008E3CE4" w:rsidRPr="0083645C" w:rsidRDefault="009A50CA" w:rsidP="00221D1C">
      <w:pPr>
        <w:rPr>
          <w:rFonts w:ascii="Bookman Old Style" w:hAnsi="Bookman Old Style"/>
        </w:rPr>
      </w:pPr>
      <w:r w:rsidRPr="0083645C">
        <w:rPr>
          <w:rFonts w:ascii="Bookman Old Style" w:hAnsi="Bookman Old Style"/>
        </w:rPr>
        <w:t>Tereptanár megjegyzései:</w:t>
      </w:r>
      <w:r w:rsidR="008E3CE4" w:rsidRPr="0083645C">
        <w:rPr>
          <w:rFonts w:ascii="Bookman Old Style" w:hAnsi="Bookman Old Style"/>
        </w:rPr>
        <w:t xml:space="preserve"> 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E3CE4" w:rsidRDefault="008E3CE4" w:rsidP="0083645C">
      <w:pPr>
        <w:spacing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</w:t>
      </w:r>
    </w:p>
    <w:p w:rsidR="0083645C" w:rsidRPr="0083645C" w:rsidRDefault="009A50CA" w:rsidP="00221D1C">
      <w:pPr>
        <w:rPr>
          <w:rFonts w:ascii="Bookman Old Style" w:hAnsi="Bookman Old Style"/>
        </w:rPr>
      </w:pPr>
      <w:r w:rsidRPr="0083645C">
        <w:rPr>
          <w:rFonts w:ascii="Bookman Old Style" w:hAnsi="Bookman Old Style"/>
        </w:rPr>
        <w:t>Dátum</w:t>
      </w:r>
      <w:r w:rsidR="0083645C" w:rsidRPr="0083645C">
        <w:rPr>
          <w:rFonts w:ascii="Bookman Old Style" w:hAnsi="Bookman Old Style"/>
        </w:rPr>
        <w:t>: __________________________________</w:t>
      </w:r>
    </w:p>
    <w:p w:rsidR="0083645C" w:rsidRPr="0083645C" w:rsidRDefault="0083645C" w:rsidP="0083645C">
      <w:pPr>
        <w:spacing w:line="240" w:lineRule="auto"/>
        <w:rPr>
          <w:rFonts w:ascii="Bookman Old Style" w:hAnsi="Bookman Old Style"/>
        </w:rPr>
      </w:pPr>
    </w:p>
    <w:p w:rsidR="0083645C" w:rsidRDefault="009A50CA" w:rsidP="0083645C">
      <w:pPr>
        <w:spacing w:line="240" w:lineRule="auto"/>
        <w:rPr>
          <w:rFonts w:ascii="Bookman Old Style" w:hAnsi="Bookman Old Style"/>
        </w:rPr>
      </w:pPr>
      <w:r w:rsidRPr="0083645C">
        <w:rPr>
          <w:rFonts w:ascii="Bookman Old Style" w:hAnsi="Bookman Old Style"/>
        </w:rPr>
        <w:t>Tereptanár aláírása:</w:t>
      </w:r>
    </w:p>
    <w:p w:rsidR="0083645C" w:rsidRDefault="0083645C" w:rsidP="0083645C">
      <w:pPr>
        <w:spacing w:line="24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</w:t>
      </w:r>
    </w:p>
    <w:sectPr w:rsidR="0083645C" w:rsidSect="00FE3833">
      <w:footerReference w:type="even" r:id="rId7"/>
      <w:footerReference w:type="default" r:id="rId8"/>
      <w:pgSz w:w="8391" w:h="11907" w:code="11"/>
      <w:pgMar w:top="1134" w:right="907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D4F" w:rsidRDefault="00327D4F">
      <w:r>
        <w:separator/>
      </w:r>
    </w:p>
  </w:endnote>
  <w:endnote w:type="continuationSeparator" w:id="0">
    <w:p w:rsidR="00327D4F" w:rsidRDefault="0032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59" w:rsidRDefault="0022568B" w:rsidP="009A50C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C44959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44959" w:rsidRDefault="00C449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59" w:rsidRDefault="0022568B" w:rsidP="009A50C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C4495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454FE">
      <w:rPr>
        <w:rStyle w:val="Oldalszm"/>
        <w:noProof/>
      </w:rPr>
      <w:t>7</w:t>
    </w:r>
    <w:r>
      <w:rPr>
        <w:rStyle w:val="Oldalszm"/>
      </w:rPr>
      <w:fldChar w:fldCharType="end"/>
    </w:r>
  </w:p>
  <w:p w:rsidR="00C44959" w:rsidRDefault="00C4495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D4F" w:rsidRDefault="00327D4F">
      <w:r>
        <w:separator/>
      </w:r>
    </w:p>
  </w:footnote>
  <w:footnote w:type="continuationSeparator" w:id="0">
    <w:p w:rsidR="00327D4F" w:rsidRDefault="0032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C1458"/>
    <w:multiLevelType w:val="hybridMultilevel"/>
    <w:tmpl w:val="34C844C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555736"/>
    <w:multiLevelType w:val="hybridMultilevel"/>
    <w:tmpl w:val="E1AC3436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B8D"/>
    <w:multiLevelType w:val="hybridMultilevel"/>
    <w:tmpl w:val="E35265F6"/>
    <w:lvl w:ilvl="0" w:tplc="DAC08E86">
      <w:start w:val="1"/>
      <w:numFmt w:val="bullet"/>
      <w:suff w:val="space"/>
      <w:lvlText w:val=""/>
      <w:lvlJc w:val="left"/>
      <w:pPr>
        <w:ind w:left="964" w:hanging="60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BF5576D"/>
    <w:multiLevelType w:val="hybridMultilevel"/>
    <w:tmpl w:val="7C16E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C6178"/>
    <w:multiLevelType w:val="hybridMultilevel"/>
    <w:tmpl w:val="F50EA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52D5D"/>
    <w:multiLevelType w:val="hybridMultilevel"/>
    <w:tmpl w:val="059C7D3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00C93"/>
    <w:multiLevelType w:val="hybridMultilevel"/>
    <w:tmpl w:val="4B4E727C"/>
    <w:lvl w:ilvl="0" w:tplc="C01CA23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7D6FE3"/>
    <w:multiLevelType w:val="hybridMultilevel"/>
    <w:tmpl w:val="405C74A4"/>
    <w:lvl w:ilvl="0" w:tplc="38F0A81E">
      <w:numFmt w:val="bullet"/>
      <w:lvlText w:val="–"/>
      <w:lvlJc w:val="left"/>
      <w:pPr>
        <w:ind w:left="36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9B4D46"/>
    <w:multiLevelType w:val="hybridMultilevel"/>
    <w:tmpl w:val="5BF63E1E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E411F"/>
    <w:multiLevelType w:val="hybridMultilevel"/>
    <w:tmpl w:val="0DBADBC6"/>
    <w:lvl w:ilvl="0" w:tplc="C7DCDBD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0DE2C05"/>
    <w:multiLevelType w:val="hybridMultilevel"/>
    <w:tmpl w:val="DA266D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60ABE"/>
    <w:multiLevelType w:val="hybridMultilevel"/>
    <w:tmpl w:val="ABA8D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63C36"/>
    <w:multiLevelType w:val="hybridMultilevel"/>
    <w:tmpl w:val="6D9EC6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31F07"/>
    <w:multiLevelType w:val="hybridMultilevel"/>
    <w:tmpl w:val="2166AF94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B18A3"/>
    <w:multiLevelType w:val="hybridMultilevel"/>
    <w:tmpl w:val="9B801D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C79BB"/>
    <w:multiLevelType w:val="hybridMultilevel"/>
    <w:tmpl w:val="CC7A1E64"/>
    <w:lvl w:ilvl="0" w:tplc="38F0A8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NewRomanPSMT" w:eastAsia="TimesNewRomanPS-BoldMT" w:hAnsi="TimesNewRomanPSMT" w:cs="TimesNewRomanPSMT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C631FC"/>
    <w:multiLevelType w:val="hybridMultilevel"/>
    <w:tmpl w:val="B762D1CA"/>
    <w:lvl w:ilvl="0" w:tplc="C01CA23A">
      <w:start w:val="1"/>
      <w:numFmt w:val="bullet"/>
      <w:suff w:val="space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DFC26D8"/>
    <w:multiLevelType w:val="hybridMultilevel"/>
    <w:tmpl w:val="B0C882D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10B06B9"/>
    <w:multiLevelType w:val="hybridMultilevel"/>
    <w:tmpl w:val="38300C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23DDD"/>
    <w:multiLevelType w:val="hybridMultilevel"/>
    <w:tmpl w:val="EFDC7D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F4E76"/>
    <w:multiLevelType w:val="hybridMultilevel"/>
    <w:tmpl w:val="9CF85E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D2B7E"/>
    <w:multiLevelType w:val="hybridMultilevel"/>
    <w:tmpl w:val="9864D252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723AD"/>
    <w:multiLevelType w:val="hybridMultilevel"/>
    <w:tmpl w:val="BE208AEC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57854"/>
    <w:multiLevelType w:val="hybridMultilevel"/>
    <w:tmpl w:val="F126ED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7413D"/>
    <w:multiLevelType w:val="hybridMultilevel"/>
    <w:tmpl w:val="FD846B6C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0766A"/>
    <w:multiLevelType w:val="hybridMultilevel"/>
    <w:tmpl w:val="484269F6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843FF"/>
    <w:multiLevelType w:val="hybridMultilevel"/>
    <w:tmpl w:val="AF865E18"/>
    <w:lvl w:ilvl="0" w:tplc="E5D81338">
      <w:start w:val="1"/>
      <w:numFmt w:val="bullet"/>
      <w:lvlText w:val=""/>
      <w:lvlJc w:val="left"/>
      <w:pPr>
        <w:tabs>
          <w:tab w:val="num" w:pos="357"/>
        </w:tabs>
        <w:ind w:left="964" w:hanging="60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60D400D"/>
    <w:multiLevelType w:val="hybridMultilevel"/>
    <w:tmpl w:val="E7F09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962859"/>
    <w:multiLevelType w:val="hybridMultilevel"/>
    <w:tmpl w:val="170A5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03C77"/>
    <w:multiLevelType w:val="hybridMultilevel"/>
    <w:tmpl w:val="AFBA0166"/>
    <w:lvl w:ilvl="0" w:tplc="38F0A81E">
      <w:numFmt w:val="bullet"/>
      <w:lvlText w:val="–"/>
      <w:lvlJc w:val="left"/>
      <w:pPr>
        <w:ind w:left="36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61CA8"/>
    <w:multiLevelType w:val="hybridMultilevel"/>
    <w:tmpl w:val="1AE2D972"/>
    <w:lvl w:ilvl="0" w:tplc="38F0A81E">
      <w:numFmt w:val="bullet"/>
      <w:lvlText w:val="–"/>
      <w:lvlJc w:val="left"/>
      <w:pPr>
        <w:ind w:left="720" w:hanging="360"/>
      </w:pPr>
      <w:rPr>
        <w:rFonts w:ascii="TimesNewRomanPSMT" w:eastAsia="TimesNewRomanPS-BoldMT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4"/>
  </w:num>
  <w:num w:numId="5">
    <w:abstractNumId w:val="8"/>
  </w:num>
  <w:num w:numId="6">
    <w:abstractNumId w:val="30"/>
  </w:num>
  <w:num w:numId="7">
    <w:abstractNumId w:val="29"/>
  </w:num>
  <w:num w:numId="8">
    <w:abstractNumId w:val="13"/>
  </w:num>
  <w:num w:numId="9">
    <w:abstractNumId w:val="1"/>
  </w:num>
  <w:num w:numId="10">
    <w:abstractNumId w:val="22"/>
  </w:num>
  <w:num w:numId="11">
    <w:abstractNumId w:val="25"/>
  </w:num>
  <w:num w:numId="12">
    <w:abstractNumId w:val="7"/>
  </w:num>
  <w:num w:numId="13">
    <w:abstractNumId w:val="23"/>
  </w:num>
  <w:num w:numId="14">
    <w:abstractNumId w:val="24"/>
  </w:num>
  <w:num w:numId="15">
    <w:abstractNumId w:val="21"/>
  </w:num>
  <w:num w:numId="16">
    <w:abstractNumId w:val="3"/>
  </w:num>
  <w:num w:numId="17">
    <w:abstractNumId w:val="5"/>
  </w:num>
  <w:num w:numId="18">
    <w:abstractNumId w:val="0"/>
  </w:num>
  <w:num w:numId="19">
    <w:abstractNumId w:val="17"/>
  </w:num>
  <w:num w:numId="20">
    <w:abstractNumId w:val="9"/>
  </w:num>
  <w:num w:numId="21">
    <w:abstractNumId w:val="6"/>
  </w:num>
  <w:num w:numId="22">
    <w:abstractNumId w:val="16"/>
  </w:num>
  <w:num w:numId="23">
    <w:abstractNumId w:val="2"/>
  </w:num>
  <w:num w:numId="24">
    <w:abstractNumId w:val="26"/>
  </w:num>
  <w:num w:numId="25">
    <w:abstractNumId w:val="20"/>
  </w:num>
  <w:num w:numId="26">
    <w:abstractNumId w:val="14"/>
  </w:num>
  <w:num w:numId="27">
    <w:abstractNumId w:val="11"/>
  </w:num>
  <w:num w:numId="28">
    <w:abstractNumId w:val="19"/>
  </w:num>
  <w:num w:numId="29">
    <w:abstractNumId w:val="27"/>
  </w:num>
  <w:num w:numId="30">
    <w:abstractNumId w:val="2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24"/>
    <w:rsid w:val="000856DA"/>
    <w:rsid w:val="000A0340"/>
    <w:rsid w:val="00111143"/>
    <w:rsid w:val="00221D1C"/>
    <w:rsid w:val="0022568B"/>
    <w:rsid w:val="00327D4F"/>
    <w:rsid w:val="00465736"/>
    <w:rsid w:val="00476FCC"/>
    <w:rsid w:val="006933A8"/>
    <w:rsid w:val="006A2B24"/>
    <w:rsid w:val="006D28BA"/>
    <w:rsid w:val="007D0D51"/>
    <w:rsid w:val="007E7EAC"/>
    <w:rsid w:val="0083645C"/>
    <w:rsid w:val="008E3CE4"/>
    <w:rsid w:val="00942874"/>
    <w:rsid w:val="009A50CA"/>
    <w:rsid w:val="00B079FC"/>
    <w:rsid w:val="00BD38C2"/>
    <w:rsid w:val="00C447A3"/>
    <w:rsid w:val="00C44959"/>
    <w:rsid w:val="00C454FE"/>
    <w:rsid w:val="00C577C3"/>
    <w:rsid w:val="00D33963"/>
    <w:rsid w:val="00D46B6A"/>
    <w:rsid w:val="00D77375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A192FF2-82E2-42A8-8491-F3E7C1A5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8C2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next w:val="Norml"/>
    <w:link w:val="Cmsor2Char"/>
    <w:qFormat/>
    <w:rsid w:val="009A50C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2B24"/>
    <w:pPr>
      <w:ind w:left="720"/>
      <w:contextualSpacing/>
    </w:pPr>
  </w:style>
  <w:style w:type="paragraph" w:styleId="llb">
    <w:name w:val="footer"/>
    <w:basedOn w:val="Norml"/>
    <w:link w:val="llbChar"/>
    <w:rsid w:val="009A50C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rsid w:val="009A50CA"/>
    <w:rPr>
      <w:sz w:val="24"/>
      <w:szCs w:val="24"/>
      <w:lang w:val="hu-HU" w:eastAsia="hu-HU" w:bidi="ar-SA"/>
    </w:rPr>
  </w:style>
  <w:style w:type="character" w:customStyle="1" w:styleId="tantrgyelemneve">
    <w:name w:val="tantárgyelem neve"/>
    <w:basedOn w:val="Kiemels"/>
    <w:rsid w:val="009A50CA"/>
    <w:rPr>
      <w:i/>
      <w:iCs/>
      <w:u w:val="none"/>
    </w:rPr>
  </w:style>
  <w:style w:type="character" w:customStyle="1" w:styleId="Cmsor2Char">
    <w:name w:val="Címsor 2 Char"/>
    <w:basedOn w:val="Bekezdsalapbettpusa"/>
    <w:link w:val="Cmsor2"/>
    <w:rsid w:val="009A50CA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styleId="Kiemels">
    <w:name w:val="Emphasis"/>
    <w:basedOn w:val="Bekezdsalapbettpusa"/>
    <w:qFormat/>
    <w:rsid w:val="009A50CA"/>
    <w:rPr>
      <w:i/>
      <w:iCs/>
    </w:rPr>
  </w:style>
  <w:style w:type="character" w:styleId="Oldalszm">
    <w:name w:val="page number"/>
    <w:basedOn w:val="Bekezdsalapbettpusa"/>
    <w:rsid w:val="009A50CA"/>
  </w:style>
  <w:style w:type="table" w:styleId="Rcsostblzat">
    <w:name w:val="Table Grid"/>
    <w:basedOn w:val="Normltblzat"/>
    <w:rsid w:val="006D28B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 István</dc:creator>
  <cp:lastModifiedBy>Borné Péter Orsolya</cp:lastModifiedBy>
  <cp:revision>3</cp:revision>
  <cp:lastPrinted>2011-02-06T18:54:00Z</cp:lastPrinted>
  <dcterms:created xsi:type="dcterms:W3CDTF">2016-05-31T10:45:00Z</dcterms:created>
  <dcterms:modified xsi:type="dcterms:W3CDTF">2016-05-31T10:46:00Z</dcterms:modified>
</cp:coreProperties>
</file>